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</w:rPr>
        <w:t>采购需求</w:t>
      </w:r>
      <w:r>
        <w:rPr>
          <w:rFonts w:hint="eastAsia"/>
          <w:b/>
          <w:bCs/>
          <w:sz w:val="36"/>
          <w:szCs w:val="44"/>
          <w:lang w:eastAsia="zh-CN"/>
        </w:rPr>
        <w:t>报告（模板）</w:t>
      </w:r>
    </w:p>
    <w:p>
      <w:pPr>
        <w:spacing w:line="360" w:lineRule="auto"/>
        <w:jc w:val="center"/>
        <w:rPr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color w:val="0000FF"/>
          <w:sz w:val="36"/>
          <w:szCs w:val="36"/>
        </w:rPr>
        <w:t>（服务类）</w:t>
      </w:r>
    </w:p>
    <w:p>
      <w:pPr>
        <w:spacing w:line="360" w:lineRule="auto"/>
      </w:pPr>
      <w:r>
        <w:rPr>
          <w:rFonts w:hint="eastAsia"/>
        </w:rPr>
        <w:t>一、项目概况</w:t>
      </w:r>
    </w:p>
    <w:p>
      <w:pPr>
        <w:spacing w:line="360" w:lineRule="auto"/>
      </w:pPr>
      <w:r>
        <w:rPr>
          <w:rFonts w:hint="eastAsia"/>
        </w:rPr>
        <w:t>（一）项目实施背景及必要性</w:t>
      </w:r>
    </w:p>
    <w:p>
      <w:pPr>
        <w:spacing w:line="360" w:lineRule="auto"/>
        <w:rPr>
          <w:rFonts w:ascii="宋体" w:hAnsi="宋体"/>
          <w:bCs/>
          <w:color w:val="0000FF"/>
          <w:szCs w:val="21"/>
        </w:rPr>
      </w:pPr>
      <w:r>
        <w:rPr>
          <w:rFonts w:hint="eastAsia" w:ascii="宋体" w:hAnsi="宋体"/>
          <w:bCs/>
          <w:color w:val="0000FF"/>
          <w:szCs w:val="21"/>
        </w:rPr>
        <w:t>******</w:t>
      </w:r>
    </w:p>
    <w:p>
      <w:pPr>
        <w:spacing w:line="360" w:lineRule="auto"/>
      </w:pPr>
      <w:r>
        <w:rPr>
          <w:rFonts w:hint="eastAsia"/>
        </w:rPr>
        <w:t>（二）项目实施具体内容</w:t>
      </w:r>
    </w:p>
    <w:p>
      <w:pPr>
        <w:spacing w:line="360" w:lineRule="auto"/>
        <w:rPr>
          <w:color w:val="0000FF"/>
        </w:rPr>
      </w:pPr>
      <w:r>
        <w:rPr>
          <w:rFonts w:hint="eastAsia" w:ascii="宋体" w:hAnsi="宋体"/>
          <w:bCs/>
          <w:color w:val="0000FF"/>
          <w:szCs w:val="21"/>
        </w:rPr>
        <w:t>******</w:t>
      </w:r>
    </w:p>
    <w:p>
      <w:pPr>
        <w:spacing w:line="360" w:lineRule="auto"/>
      </w:pPr>
      <w:r>
        <w:rPr>
          <w:rFonts w:hint="eastAsia"/>
        </w:rPr>
        <w:t>（三）项目资金预算资料：项目明细、编制依据、近两年可类比的已实施项目的相关报价、合同、协议等资料</w:t>
      </w:r>
    </w:p>
    <w:p>
      <w:pPr>
        <w:spacing w:line="360" w:lineRule="auto"/>
        <w:rPr>
          <w:rFonts w:ascii="宋体" w:hAnsi="宋体"/>
          <w:bCs/>
          <w:color w:val="0000FF"/>
          <w:szCs w:val="21"/>
        </w:rPr>
      </w:pPr>
      <w:r>
        <w:rPr>
          <w:rFonts w:hint="eastAsia" w:ascii="宋体" w:hAnsi="宋体"/>
          <w:bCs/>
          <w:color w:val="0000FF"/>
          <w:szCs w:val="21"/>
        </w:rPr>
        <w:t>******</w:t>
      </w:r>
    </w:p>
    <w:p>
      <w:pPr>
        <w:spacing w:line="360" w:lineRule="auto"/>
      </w:pPr>
      <w:r>
        <w:rPr>
          <w:rFonts w:hint="eastAsia"/>
        </w:rPr>
        <w:t>（四）项目验收的标准</w:t>
      </w:r>
    </w:p>
    <w:p>
      <w:pPr>
        <w:spacing w:line="360" w:lineRule="auto"/>
        <w:rPr>
          <w:color w:val="0000FF"/>
        </w:rPr>
      </w:pPr>
      <w:r>
        <w:rPr>
          <w:rFonts w:hint="eastAsia" w:ascii="宋体" w:hAnsi="宋体"/>
          <w:bCs/>
          <w:color w:val="0000FF"/>
          <w:szCs w:val="21"/>
        </w:rPr>
        <w:t>******</w:t>
      </w:r>
    </w:p>
    <w:p>
      <w:pPr>
        <w:spacing w:line="360" w:lineRule="auto"/>
      </w:pPr>
      <w:r>
        <w:rPr>
          <w:rFonts w:hint="eastAsia"/>
        </w:rPr>
        <w:t>（五）项目实施的预期成果</w:t>
      </w:r>
    </w:p>
    <w:p>
      <w:pPr>
        <w:spacing w:line="360" w:lineRule="auto"/>
        <w:rPr>
          <w:color w:val="0000FF"/>
        </w:rPr>
      </w:pPr>
      <w:r>
        <w:rPr>
          <w:rFonts w:hint="eastAsia" w:ascii="宋体" w:hAnsi="宋体"/>
          <w:bCs/>
          <w:color w:val="0000FF"/>
          <w:szCs w:val="21"/>
        </w:rPr>
        <w:t>******</w:t>
      </w:r>
    </w:p>
    <w:p/>
    <w:p>
      <w:pPr>
        <w:spacing w:line="360" w:lineRule="auto"/>
        <w:rPr>
          <w:b/>
        </w:rPr>
      </w:pPr>
      <w:r>
        <w:rPr>
          <w:rFonts w:hint="eastAsia"/>
          <w:b/>
        </w:rPr>
        <w:t>二、主要标的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（一）采购清单</w:t>
      </w:r>
    </w:p>
    <w:tbl>
      <w:tblPr>
        <w:tblStyle w:val="7"/>
        <w:tblW w:w="48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67"/>
        <w:gridCol w:w="1941"/>
        <w:gridCol w:w="2910"/>
        <w:gridCol w:w="742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序号</w:t>
            </w:r>
          </w:p>
        </w:tc>
        <w:tc>
          <w:tcPr>
            <w:tcW w:w="706" w:type="pct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已申报的预算品目</w:t>
            </w:r>
          </w:p>
        </w:tc>
        <w:tc>
          <w:tcPr>
            <w:tcW w:w="1174" w:type="pct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服务名称</w:t>
            </w:r>
          </w:p>
        </w:tc>
        <w:tc>
          <w:tcPr>
            <w:tcW w:w="176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说明</w:t>
            </w:r>
          </w:p>
        </w:tc>
        <w:tc>
          <w:tcPr>
            <w:tcW w:w="44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数量</w:t>
            </w:r>
          </w:p>
        </w:tc>
        <w:tc>
          <w:tcPr>
            <w:tcW w:w="638" w:type="pct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</w:rPr>
            </w:pPr>
            <w:r>
              <w:rPr>
                <w:rFonts w:hint="eastAsia" w:ascii="宋体" w:hAnsi="宋体" w:cs="Times New Roman"/>
                <w:b/>
              </w:rPr>
              <w:t>金额/元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ascii="宋体" w:hAnsi="宋体" w:cs="Times New Roman"/>
                <w:color w:val="0000FF"/>
              </w:rPr>
            </w:pPr>
            <w:r>
              <w:rPr>
                <w:rFonts w:hint="eastAsia" w:ascii="宋体" w:hAnsi="宋体" w:cs="Times New Roman"/>
                <w:color w:val="0000FF"/>
              </w:rPr>
              <w:t>1</w:t>
            </w:r>
          </w:p>
        </w:tc>
        <w:tc>
          <w:tcPr>
            <w:tcW w:w="706" w:type="pct"/>
            <w:vAlign w:val="center"/>
          </w:tcPr>
          <w:p>
            <w:pPr>
              <w:spacing w:line="360" w:lineRule="auto"/>
              <w:ind w:firstLine="411" w:firstLineChars="196"/>
              <w:outlineLvl w:val="0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***</w:t>
            </w:r>
          </w:p>
        </w:tc>
        <w:tc>
          <w:tcPr>
            <w:tcW w:w="117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color w:val="0000FF"/>
              </w:rPr>
              <w:t>某服务***</w:t>
            </w:r>
          </w:p>
        </w:tc>
        <w:tc>
          <w:tcPr>
            <w:tcW w:w="176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FF"/>
              </w:rPr>
            </w:pPr>
            <w:r>
              <w:rPr>
                <w:rFonts w:hint="eastAsia" w:ascii="宋体" w:hAnsi="宋体" w:cs="Times New Roman"/>
                <w:color w:val="0000FF"/>
              </w:rPr>
              <w:t>***</w:t>
            </w:r>
          </w:p>
        </w:tc>
        <w:tc>
          <w:tcPr>
            <w:tcW w:w="44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FF"/>
              </w:rPr>
            </w:pPr>
            <w:r>
              <w:rPr>
                <w:rFonts w:hint="eastAsia" w:ascii="宋体" w:hAnsi="宋体" w:cs="Times New Roman"/>
                <w:color w:val="0000FF"/>
              </w:rPr>
              <w:t>***</w:t>
            </w:r>
          </w:p>
        </w:tc>
        <w:tc>
          <w:tcPr>
            <w:tcW w:w="63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ascii="宋体" w:hAnsi="宋体" w:cs="Times New Roman"/>
                <w:color w:val="0000FF"/>
              </w:rPr>
            </w:pPr>
            <w:r>
              <w:rPr>
                <w:rFonts w:hint="eastAsia" w:ascii="宋体" w:hAnsi="宋体" w:cs="Times New Roman"/>
                <w:color w:val="0000FF"/>
              </w:rPr>
              <w:t>2</w:t>
            </w:r>
          </w:p>
        </w:tc>
        <w:tc>
          <w:tcPr>
            <w:tcW w:w="706" w:type="pct"/>
            <w:vAlign w:val="center"/>
          </w:tcPr>
          <w:p>
            <w:pPr>
              <w:spacing w:line="360" w:lineRule="auto"/>
              <w:ind w:firstLine="411" w:firstLineChars="196"/>
              <w:outlineLvl w:val="0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</w:rPr>
              <w:t>***</w:t>
            </w:r>
          </w:p>
        </w:tc>
        <w:tc>
          <w:tcPr>
            <w:tcW w:w="117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Times New Roman"/>
                <w:color w:val="0000FF"/>
              </w:rPr>
              <w:t>某服务***</w:t>
            </w:r>
          </w:p>
        </w:tc>
        <w:tc>
          <w:tcPr>
            <w:tcW w:w="176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FF"/>
              </w:rPr>
            </w:pPr>
            <w:r>
              <w:rPr>
                <w:rFonts w:hint="eastAsia" w:ascii="宋体" w:hAnsi="宋体" w:cs="Times New Roman"/>
                <w:color w:val="0000FF"/>
              </w:rPr>
              <w:t>***</w:t>
            </w:r>
          </w:p>
        </w:tc>
        <w:tc>
          <w:tcPr>
            <w:tcW w:w="44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FF"/>
              </w:rPr>
            </w:pPr>
            <w:r>
              <w:rPr>
                <w:rFonts w:hint="eastAsia" w:ascii="宋体" w:hAnsi="宋体" w:cs="Times New Roman"/>
                <w:color w:val="0000FF"/>
              </w:rPr>
              <w:t>***</w:t>
            </w:r>
          </w:p>
        </w:tc>
        <w:tc>
          <w:tcPr>
            <w:tcW w:w="63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70" w:type="pct"/>
            <w:vAlign w:val="center"/>
          </w:tcPr>
          <w:p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…</w:t>
            </w:r>
          </w:p>
        </w:tc>
        <w:tc>
          <w:tcPr>
            <w:tcW w:w="706" w:type="pct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FF0000"/>
              </w:rPr>
            </w:pPr>
          </w:p>
        </w:tc>
        <w:tc>
          <w:tcPr>
            <w:tcW w:w="1174" w:type="pct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FF0000"/>
              </w:rPr>
            </w:pPr>
          </w:p>
        </w:tc>
        <w:tc>
          <w:tcPr>
            <w:tcW w:w="176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FF"/>
              </w:rPr>
            </w:pPr>
          </w:p>
        </w:tc>
        <w:tc>
          <w:tcPr>
            <w:tcW w:w="44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FF"/>
              </w:rPr>
            </w:pPr>
          </w:p>
        </w:tc>
        <w:tc>
          <w:tcPr>
            <w:tcW w:w="63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FF"/>
              </w:rPr>
            </w:pPr>
          </w:p>
        </w:tc>
      </w:tr>
    </w:tbl>
    <w:p>
      <w:pPr>
        <w:spacing w:line="360" w:lineRule="auto"/>
        <w:rPr>
          <w:b/>
          <w:bCs/>
        </w:rPr>
      </w:pP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（二）技术要求</w:t>
      </w:r>
    </w:p>
    <w:p>
      <w:pPr>
        <w:rPr>
          <w:rFonts w:ascii="仿宋_GB2312" w:hAnsi="黑体" w:eastAsia="仿宋_GB2312"/>
          <w:b/>
          <w:color w:val="0000FF"/>
          <w:sz w:val="20"/>
          <w:szCs w:val="20"/>
        </w:rPr>
      </w:pPr>
      <w:r>
        <w:rPr>
          <w:rFonts w:hint="eastAsia" w:ascii="宋体" w:hAnsi="宋体" w:eastAsia="宋体" w:cs="宋体"/>
          <w:i/>
          <w:iCs/>
          <w:color w:val="0000FF"/>
          <w:sz w:val="20"/>
          <w:szCs w:val="20"/>
        </w:rPr>
        <w:t>（技术要求是指服务要求及标准。对照采购清单依次填写）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</w:tcPr>
          <w:p>
            <w:pPr>
              <w:spacing w:line="360" w:lineRule="auto"/>
              <w:ind w:firstLine="411" w:firstLineChars="196"/>
              <w:outlineLvl w:val="0"/>
              <w:rPr>
                <w:b/>
              </w:rPr>
            </w:pPr>
            <w:r>
              <w:rPr>
                <w:rFonts w:hint="eastAsia" w:ascii="宋体" w:hAnsi="宋体" w:cs="Times New Roman"/>
                <w:color w:val="FF0000"/>
              </w:rPr>
              <w:t>1.</w:t>
            </w:r>
            <w:r>
              <w:rPr>
                <w:rFonts w:hint="eastAsia" w:ascii="宋体" w:hAnsi="宋体" w:cs="Times New Roman"/>
                <w:color w:val="FF0000"/>
                <w:u w:val="single"/>
              </w:rPr>
              <w:t xml:space="preserve"> 某服务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****</w:t>
            </w:r>
            <w:r>
              <w:rPr>
                <w:rFonts w:hint="eastAsia" w:ascii="宋体" w:hAnsi="宋体" w:cs="Times New Roman"/>
                <w:color w:val="FF0000"/>
                <w:u w:val="single"/>
              </w:rPr>
              <w:t xml:space="preserve">    </w:t>
            </w:r>
            <w:r>
              <w:rPr>
                <w:rFonts w:hint="eastAsia" w:ascii="宋体" w:hAnsi="宋体" w:cs="Times New Roman"/>
                <w:i/>
                <w:iCs/>
                <w:color w:val="FF0000"/>
              </w:rPr>
              <w:t>（对应采购清单中的第1项名称）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技术要求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★1、某项指标：……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★2、某项指标：……</w:t>
            </w:r>
          </w:p>
          <w:p>
            <w:pPr>
              <w:ind w:firstLine="210" w:firstLineChars="100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3、某项指标：……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其他要求（如有）：</w:t>
            </w:r>
          </w:p>
          <w:p>
            <w:pPr>
              <w:spacing w:line="360" w:lineRule="auto"/>
              <w:jc w:val="left"/>
            </w:pPr>
            <w:r>
              <w:rPr>
                <w:rFonts w:hint="eastAsia" w:asciiTheme="minorEastAsia" w:hAnsiTheme="minorEastAsia" w:cstheme="minorEastAsia"/>
                <w:szCs w:val="21"/>
              </w:rPr>
              <w:t>①</w:t>
            </w:r>
            <w:r>
              <w:rPr>
                <w:rFonts w:hint="eastAsia"/>
              </w:rPr>
              <w:t>应遵循的相关国家标准、行业标准、地方标准等标准、规范；</w:t>
            </w:r>
          </w:p>
          <w:p>
            <w:r>
              <w:rPr>
                <w:rFonts w:hint="eastAsia"/>
              </w:rPr>
              <w:t>②技术要求和商务要求应当客观，量化指标应当明确相应等次，有连续区间的按照区间划分等次。需由供应商提供设计方案、解决方案或者组织方案的采购项目，应当说明采购标的的功能、应用场景、目标等基本要求，并尽可能明确其中的客观、量化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spacing w:line="360" w:lineRule="auto"/>
              <w:ind w:firstLine="411" w:firstLineChars="196"/>
              <w:outlineLvl w:val="0"/>
              <w:rPr>
                <w:b/>
              </w:rPr>
            </w:pPr>
            <w:r>
              <w:rPr>
                <w:rFonts w:hint="eastAsia" w:ascii="宋体" w:hAnsi="宋体" w:cs="Times New Roman"/>
                <w:color w:val="FF0000"/>
              </w:rPr>
              <w:t>2.</w:t>
            </w:r>
            <w:r>
              <w:rPr>
                <w:rFonts w:hint="eastAsia" w:ascii="宋体" w:hAnsi="宋体" w:cs="Times New Roman"/>
                <w:color w:val="FF0000"/>
                <w:u w:val="single"/>
              </w:rPr>
              <w:t xml:space="preserve"> 某服务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****</w:t>
            </w:r>
            <w:r>
              <w:rPr>
                <w:rFonts w:hint="eastAsia" w:ascii="宋体" w:hAnsi="宋体" w:cs="Times New Roman"/>
                <w:color w:val="FF0000"/>
                <w:u w:val="single"/>
              </w:rPr>
              <w:t xml:space="preserve">    </w:t>
            </w:r>
            <w:r>
              <w:rPr>
                <w:rFonts w:hint="eastAsia" w:ascii="宋体" w:hAnsi="宋体" w:cs="Times New Roman"/>
                <w:i/>
                <w:iCs/>
                <w:color w:val="FF0000"/>
              </w:rPr>
              <w:t>（对应采购清单中的第2项名称）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技术要求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★1、某项指标：……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★2、某项指标：……</w:t>
            </w:r>
          </w:p>
          <w:p>
            <w:pPr>
              <w:ind w:firstLine="210" w:firstLineChars="100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3、某项指标：……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其他要求（如有）：</w:t>
            </w:r>
          </w:p>
          <w:p>
            <w:r>
              <w:rPr>
                <w:rFonts w:hint="eastAsia"/>
              </w:rPr>
              <w:t>①应遵循的相关国家标准、行业标准、地方标准等标准、规范；</w:t>
            </w:r>
          </w:p>
          <w:p>
            <w:r>
              <w:rPr>
                <w:rFonts w:hint="eastAsia"/>
              </w:rPr>
              <w:t>②技术要求和商务要求应当客观，量化指标应当明确相应等次，有连续区间的按照区间划分等次。需由供应商提供设计方案、解决方案或者组织方案的采购项目，应当说明采购标的的功能、应用场景、目标等基本要求，并尽可能明确其中的客观、量化指标。</w:t>
            </w:r>
          </w:p>
        </w:tc>
      </w:tr>
    </w:tbl>
    <w:p/>
    <w:p>
      <w:pPr>
        <w:jc w:val="left"/>
      </w:pPr>
      <w:r>
        <w:br w:type="page"/>
      </w:r>
    </w:p>
    <w:tbl>
      <w:tblPr>
        <w:tblStyle w:val="7"/>
        <w:tblpPr w:leftFromText="180" w:rightFromText="180" w:vertAnchor="page" w:horzAnchor="page" w:tblpXSpec="center" w:tblpY="164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332"/>
        <w:gridCol w:w="5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bCs/>
              </w:rPr>
              <w:t>（三）商务要求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36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商务指标</w:t>
            </w:r>
          </w:p>
        </w:tc>
        <w:tc>
          <w:tcPr>
            <w:tcW w:w="330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*服务期限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****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（对于采购需求具有相对固定性、延续性且价格变化幅度小的服务项目，在年度预算能保障的前提下，可以提出不超过三年的服务期限，采购人可以签订不超过三年履行期限的采购合同，也可以根据采购结果合同一年一签</w:t>
            </w:r>
            <w:r>
              <w:rPr>
                <w:rFonts w:hint="eastAsia" w:ascii="仿宋" w:hAnsi="仿宋" w:eastAsia="仿宋" w:cs="仿宋"/>
                <w:i/>
                <w:i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*服务地点（范围）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*付款方式（进度和方式）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*考核方案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***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（服务类项目应加强考核管理，并保存书面记录）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*售后服务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*保险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履约保证金：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>□5%； □其他</w:t>
            </w:r>
            <w:r>
              <w:rPr>
                <w:rFonts w:hint="eastAsia" w:ascii="宋体" w:hAnsi="宋体" w:cs="宋体"/>
                <w:color w:val="0000FF"/>
                <w:szCs w:val="21"/>
                <w:u w:val="single"/>
              </w:rPr>
              <w:t xml:space="preserve">  ***   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技术培训和咨询要求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驻场要求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业绩要求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验收、交付方式及标准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其他商务要求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8" w:type="pct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3"/>
          </w:tcPr>
          <w:p>
            <w:pPr>
              <w:spacing w:line="240" w:lineRule="atLeast"/>
              <w:jc w:val="left"/>
              <w:rPr>
                <w:rFonts w:ascii="宋体" w:hAnsi="宋体" w:eastAsia="宋体" w:cs="宋体"/>
                <w:i/>
                <w:i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（说明：1、是否收取履约保证金，一般要求供应商先交不高于合同金额5%作为履约保证金。</w:t>
            </w:r>
          </w:p>
          <w:p>
            <w:pPr>
              <w:spacing w:line="240" w:lineRule="atLeast"/>
              <w:jc w:val="left"/>
              <w:rPr>
                <w:rFonts w:ascii="宋体" w:hAnsi="宋体" w:eastAsia="宋体" w:cs="宋体"/>
                <w:i/>
                <w:i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2、付款方式一般做法：签订采购合同的同时，乙方向采购人以非现金方式缴纳合同金额的5%作为履约保证金，非现金方式包括支票、汇票、本票、网上银行支付（汇入采购人指定账户）或者金融机构、担保机构出具的保函、保险等，项目验收合格后根据甲方实际验收的情况，在验收后7个工作日内，支付合同总价款的100%，履约保证金于服务期（根据项目实际响应质保承诺）满后无息退回。</w:t>
            </w:r>
          </w:p>
          <w:p>
            <w:pPr>
              <w:spacing w:line="240" w:lineRule="atLeast"/>
              <w:jc w:val="left"/>
              <w:rPr>
                <w:rFonts w:ascii="宋体" w:hAnsi="宋体" w:eastAsia="宋体" w:cs="宋体"/>
                <w:i/>
                <w:i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3、验收、交付标准必须明确履约验收的主体、时间、方式、程序、内容和验收标准等事项。）</w:t>
            </w:r>
          </w:p>
        </w:tc>
      </w:tr>
    </w:tbl>
    <w:p>
      <w:pPr>
        <w:rPr>
          <w:b/>
          <w:bCs/>
        </w:rPr>
      </w:pPr>
    </w:p>
    <w:p>
      <w:pPr>
        <w:pStyle w:val="4"/>
      </w:pPr>
      <w:r>
        <w:br w:type="page"/>
      </w:r>
    </w:p>
    <w:p>
      <w:r>
        <w:rPr>
          <w:rFonts w:hint="eastAsia"/>
          <w:b/>
          <w:bCs/>
        </w:rPr>
        <w:t>（四）供应商资格条件</w:t>
      </w:r>
    </w:p>
    <w:p>
      <w:r>
        <w:rPr>
          <w:rFonts w:hint="eastAsia"/>
        </w:rPr>
        <w:t>1.满足《中华人民共和国政府采购法》第二十二条规定并提供下列材料：</w:t>
      </w:r>
    </w:p>
    <w:p>
      <w:r>
        <w:rPr>
          <w:rFonts w:hint="eastAsia"/>
        </w:rPr>
        <w:t>1）法人或者其他组织的营业执照等证明文件，自然人的身份证明；</w:t>
      </w:r>
    </w:p>
    <w:p>
      <w:r>
        <w:rPr>
          <w:rFonts w:hint="eastAsia"/>
        </w:rPr>
        <w:t>2）财务状况报告，依法缴纳税收和社会保障资金的材料；</w:t>
      </w:r>
    </w:p>
    <w:p>
      <w:r>
        <w:rPr>
          <w:rFonts w:hint="eastAsia"/>
        </w:rPr>
        <w:t>3）具备履行合同所需的设备和专业技术能力；</w:t>
      </w:r>
    </w:p>
    <w:p>
      <w:r>
        <w:rPr>
          <w:rFonts w:hint="eastAsia"/>
        </w:rPr>
        <w:t>4）参加政府采购活动前三年内在经营活动中没有重大违法记录，未列入失信被执行人、重大税收违法案件当事人、政府采购严重违法失信行为记录名单（通过“信用中国”网站www.creditchina.gov.cn查询）</w:t>
      </w:r>
    </w:p>
    <w:p>
      <w:r>
        <w:rPr>
          <w:rFonts w:hint="eastAsia"/>
        </w:rPr>
        <w:t>2.落实政府采购政策需满足的资格要求：</w:t>
      </w:r>
      <w:r>
        <w:t xml:space="preserve"> </w:t>
      </w:r>
      <w:r>
        <w:rPr>
          <w:rFonts w:hint="eastAsia" w:ascii="宋体" w:hAnsi="宋体" w:cs="宋体"/>
          <w:color w:val="0000FF"/>
          <w:szCs w:val="21"/>
        </w:rPr>
        <w:t>***</w:t>
      </w:r>
    </w:p>
    <w:p>
      <w:r>
        <w:rPr>
          <w:rFonts w:hint="eastAsia"/>
        </w:rPr>
        <w:t>3.本项目的特定资格要求：</w:t>
      </w:r>
      <w:r>
        <w:rPr>
          <w:rFonts w:hint="eastAsia" w:ascii="宋体" w:hAnsi="宋体" w:cs="宋体"/>
          <w:color w:val="0000FF"/>
          <w:szCs w:val="21"/>
        </w:rPr>
        <w:t>***</w:t>
      </w:r>
    </w:p>
    <w:p>
      <w:pPr>
        <w:widowControl/>
        <w:jc w:val="left"/>
      </w:pPr>
    </w:p>
    <w:p>
      <w:pPr>
        <w:widowControl/>
        <w:jc w:val="left"/>
      </w:pPr>
    </w:p>
    <w:p>
      <w:pPr>
        <w:pStyle w:val="4"/>
      </w:pPr>
      <w:r>
        <w:br w:type="page"/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采购需求论证记录表</w:t>
      </w:r>
    </w:p>
    <w:p>
      <w:pPr>
        <w:pStyle w:val="4"/>
        <w:ind w:firstLine="3520" w:firstLineChars="1100"/>
        <w:rPr>
          <w:sz w:val="32"/>
          <w:szCs w:val="32"/>
        </w:rPr>
      </w:pPr>
      <w:r>
        <w:rPr>
          <w:rFonts w:hint="eastAsia"/>
          <w:sz w:val="32"/>
          <w:szCs w:val="32"/>
        </w:rPr>
        <w:t>论证时间：      年    月 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101"/>
        <w:gridCol w:w="2161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7638" w:type="dxa"/>
            <w:gridSpan w:val="3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申购单位</w:t>
            </w:r>
          </w:p>
        </w:tc>
        <w:tc>
          <w:tcPr>
            <w:tcW w:w="254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46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论证地点</w:t>
            </w:r>
          </w:p>
        </w:tc>
        <w:tc>
          <w:tcPr>
            <w:tcW w:w="254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3" w:type="dxa"/>
            <w:gridSpan w:val="4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论证情况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3" w:type="dxa"/>
            <w:gridSpan w:val="4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pStyle w:val="4"/>
              <w:jc w:val="center"/>
            </w:pPr>
          </w:p>
          <w:p>
            <w:pPr>
              <w:jc w:val="center"/>
            </w:pPr>
          </w:p>
          <w:p>
            <w:pPr>
              <w:pStyle w:val="4"/>
              <w:jc w:val="center"/>
            </w:pPr>
          </w:p>
          <w:p>
            <w:pPr>
              <w:jc w:val="center"/>
            </w:pPr>
          </w:p>
          <w:p>
            <w:pPr>
              <w:pStyle w:val="4"/>
              <w:jc w:val="center"/>
            </w:pPr>
          </w:p>
          <w:p>
            <w:pPr>
              <w:jc w:val="center"/>
            </w:pPr>
          </w:p>
          <w:p>
            <w:pPr>
              <w:pStyle w:val="4"/>
              <w:jc w:val="center"/>
            </w:pPr>
          </w:p>
          <w:p>
            <w:pPr>
              <w:jc w:val="center"/>
            </w:pPr>
          </w:p>
          <w:p>
            <w:pPr>
              <w:pStyle w:val="4"/>
              <w:jc w:val="center"/>
            </w:pPr>
          </w:p>
          <w:p>
            <w:pPr>
              <w:jc w:val="center"/>
            </w:pPr>
          </w:p>
          <w:p>
            <w:pPr>
              <w:pStyle w:val="4"/>
            </w:pPr>
          </w:p>
          <w:p/>
          <w:p>
            <w:pPr>
              <w:pStyle w:val="4"/>
            </w:pPr>
          </w:p>
          <w:p/>
          <w:p/>
          <w:p/>
          <w:p>
            <w:pPr>
              <w:pStyle w:val="4"/>
            </w:pPr>
          </w:p>
          <w:p/>
          <w:p>
            <w:pPr>
              <w:jc w:val="center"/>
            </w:pPr>
          </w:p>
          <w:p>
            <w:pPr>
              <w:pStyle w:val="4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5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专家签名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归口管理部门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意见及签章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</w:pPr>
          </w:p>
          <w:p>
            <w:pPr>
              <w:pStyle w:val="4"/>
              <w:jc w:val="center"/>
            </w:pPr>
          </w:p>
          <w:p>
            <w:pPr>
              <w:jc w:val="center"/>
            </w:pPr>
          </w:p>
          <w:p>
            <w:pPr>
              <w:pStyle w:val="4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iNTI2NTAxMTAwZGRmNTdlN2NmMTM2OGM0MTY4NjIifQ=="/>
  </w:docVars>
  <w:rsids>
    <w:rsidRoot w:val="005448C5"/>
    <w:rsid w:val="0000293A"/>
    <w:rsid w:val="000466FF"/>
    <w:rsid w:val="000775B6"/>
    <w:rsid w:val="000D54E0"/>
    <w:rsid w:val="000D7588"/>
    <w:rsid w:val="001357F7"/>
    <w:rsid w:val="00140A55"/>
    <w:rsid w:val="001D0FAF"/>
    <w:rsid w:val="00235C2F"/>
    <w:rsid w:val="00242631"/>
    <w:rsid w:val="00260F16"/>
    <w:rsid w:val="002D4F7C"/>
    <w:rsid w:val="00381111"/>
    <w:rsid w:val="003B0881"/>
    <w:rsid w:val="003D7BA7"/>
    <w:rsid w:val="00444410"/>
    <w:rsid w:val="004B73E7"/>
    <w:rsid w:val="004E629B"/>
    <w:rsid w:val="004F3582"/>
    <w:rsid w:val="005448C5"/>
    <w:rsid w:val="005660D6"/>
    <w:rsid w:val="006D30C0"/>
    <w:rsid w:val="007931A6"/>
    <w:rsid w:val="00797D4C"/>
    <w:rsid w:val="008132C7"/>
    <w:rsid w:val="00860D06"/>
    <w:rsid w:val="008E7516"/>
    <w:rsid w:val="009A12E9"/>
    <w:rsid w:val="00B51AF1"/>
    <w:rsid w:val="00BA2C9A"/>
    <w:rsid w:val="00D73FDB"/>
    <w:rsid w:val="00DE03DF"/>
    <w:rsid w:val="00DF1920"/>
    <w:rsid w:val="00E01210"/>
    <w:rsid w:val="00E57275"/>
    <w:rsid w:val="00EA3F37"/>
    <w:rsid w:val="00EA594C"/>
    <w:rsid w:val="00EC1A1B"/>
    <w:rsid w:val="00ED0D66"/>
    <w:rsid w:val="00EF211C"/>
    <w:rsid w:val="00F119B4"/>
    <w:rsid w:val="3E93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unhideWhenUsed/>
    <w:qFormat/>
    <w:uiPriority w:val="0"/>
    <w:pPr>
      <w:spacing w:after="120"/>
    </w:pPr>
  </w:style>
  <w:style w:type="paragraph" w:styleId="5">
    <w:name w:val="footer"/>
    <w:basedOn w:val="1"/>
    <w:link w:val="1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uiPriority w:val="0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5">
    <w:name w:val="正文文本 Char"/>
    <w:basedOn w:val="9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  <w:style w:type="character" w:customStyle="1" w:styleId="17">
    <w:name w:val="页眉 Char"/>
    <w:basedOn w:val="9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9"/>
    <w:link w:val="5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1385</Words>
  <Characters>1493</Characters>
  <Lines>12</Lines>
  <Paragraphs>3</Paragraphs>
  <TotalTime>1</TotalTime>
  <ScaleCrop>false</ScaleCrop>
  <LinksUpToDate>false</LinksUpToDate>
  <CharactersWithSpaces>1525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2023-07-31T08:22:00Z</dcterms:created>
  <dc:creator>未定义</dc:creator>
  <cp:lastModifiedBy>Administrator</cp:lastModifiedBy>
  <dcterms:modified xsi:type="dcterms:W3CDTF">2023-08-01T00:28:00Z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433A586353094B8994224A57E7979240_12</vt:lpwstr>
  </property>
</Properties>
</file>